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E6" w:rsidRPr="00954BE6" w:rsidRDefault="00954BE6" w:rsidP="00954B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t>I</w:t>
      </w:r>
      <w:r w:rsidRPr="00954BE6">
        <w:rPr>
          <w:rFonts w:ascii="Times New Roman" w:hAnsi="Times New Roman" w:cs="Times New Roman"/>
          <w:sz w:val="24"/>
          <w:szCs w:val="24"/>
        </w:rPr>
        <w:t>. Документы, представляемые в окружную избирательную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комиссию кандидатом в депутаты представительного органа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муниципального образования для уведомления о самовыдвижении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в одномандатном избирательном округе</w:t>
      </w: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1. </w:t>
      </w:r>
      <w:hyperlink w:anchor="P185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выдвинутого лица о согласии баллотироваться.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326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Справка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о принадлежности кандидата к политической партии или иному общественному объединению и статусе в нем, если кандидат указал такие сведения в своем заявлении о согласии баллотироваться.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3. </w:t>
      </w:r>
      <w:hyperlink r:id="rId4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о размере и об источниках доходов, имуществе, принадлежащем кандидату на праве собственности, о счетах, в</w:t>
      </w:r>
      <w:r>
        <w:rPr>
          <w:rFonts w:ascii="Times New Roman" w:hAnsi="Times New Roman" w:cs="Times New Roman"/>
          <w:sz w:val="24"/>
          <w:szCs w:val="24"/>
        </w:rPr>
        <w:t>кладах в банках, ценных бумагах</w:t>
      </w:r>
      <w:r w:rsidR="009552D0">
        <w:rPr>
          <w:rFonts w:ascii="Times New Roman" w:hAnsi="Times New Roman" w:cs="Times New Roman"/>
          <w:sz w:val="24"/>
          <w:szCs w:val="24"/>
        </w:rPr>
        <w:t xml:space="preserve"> </w:t>
      </w:r>
      <w:r w:rsidR="009552D0" w:rsidRPr="00954BE6">
        <w:rPr>
          <w:rFonts w:ascii="Times New Roman" w:hAnsi="Times New Roman" w:cs="Times New Roman"/>
          <w:sz w:val="24"/>
          <w:szCs w:val="24"/>
        </w:rPr>
        <w:t>(в соответствии с приложением 4 к Закону Нижегородской области от 06 сентября 2007 года N 108-З "О выборах депутатов представительных органов муниципальных образований в Нижегородской области").</w:t>
      </w:r>
      <w:bookmarkStart w:id="0" w:name="_GoBack"/>
      <w:bookmarkEnd w:id="0"/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4. Заверенные кандидатом копии: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4.1. паспорта (отдельных страниц паспорта, определенных </w:t>
      </w:r>
      <w:hyperlink r:id="rId5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Центральной избирательной комиссии Российской Федерации от 4 июня 2014 года N 233/1478-6) или документа, заменяющего паспорт гражданина;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4.2. документа о профессиональном образовании (при наличии профессионального образования);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4.3. трудовой книжки или справки с основного места работы;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4.4. справки из представительного органа об исполнении обязанностей депутата на непостоянной основе.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5. В случае назначения кандидатом уполномоченного представителя по финансовым вопросам представляется реш</w:t>
      </w:r>
      <w:r>
        <w:rPr>
          <w:rFonts w:ascii="Times New Roman" w:hAnsi="Times New Roman" w:cs="Times New Roman"/>
          <w:sz w:val="24"/>
          <w:szCs w:val="24"/>
        </w:rPr>
        <w:t>ение кандидата о его назначении</w:t>
      </w:r>
      <w:r w:rsidRPr="00954BE6">
        <w:rPr>
          <w:rFonts w:ascii="Times New Roman" w:hAnsi="Times New Roman" w:cs="Times New Roman"/>
          <w:sz w:val="24"/>
          <w:szCs w:val="24"/>
        </w:rPr>
        <w:t xml:space="preserve"> и нотариально удостоверенная </w:t>
      </w:r>
      <w:hyperlink w:anchor="P755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доверенность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6. Если кандидат менял фамилию, или имя, или отчество, - копии соответствующих документов.</w:t>
      </w: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BE6" w:rsidRPr="00954BE6" w:rsidRDefault="00954BE6" w:rsidP="00954B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II. Документы, представляемые в избирательную комиссию,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организующую подготовку и проведение выборов, уполномоченным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представителем избирательного объединения для заверения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списка кандидатов по одномандатным избирательным округам,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выдвинутых избирательным объединением</w:t>
      </w: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1. </w:t>
      </w:r>
      <w:hyperlink w:anchor="P382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каждого из кандидатов, включенных в список кандидатов по одномандатным округам, о согласии баллотироваться.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326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Справки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о принадлежности кандидатов к политической партии или иному общественному объединению и статусе в нем, если кандидаты указали такие сведения в своих заявлениях о согласии баллотироваться.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609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кандидатов по одномандатным избирательным округам.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528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Протокол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(выписка из протокола) съезда (конференции, общего собрания) избирательного объединения с решением о выдвижении кандидатов по одномандатным избирательным округам списком и назначении уполномоченного представителя избирательного объединения, к полномочиям которого отнесены вопросы, связанные с представлением списка кандидатов по одномандатным округам в избирательную комиссию, организующую</w:t>
      </w:r>
      <w:r w:rsidR="00103329">
        <w:rPr>
          <w:rFonts w:ascii="Times New Roman" w:hAnsi="Times New Roman" w:cs="Times New Roman"/>
          <w:sz w:val="24"/>
          <w:szCs w:val="24"/>
        </w:rPr>
        <w:t xml:space="preserve"> подготовку и проведение выборов</w:t>
      </w:r>
      <w:r w:rsidRPr="00954BE6">
        <w:rPr>
          <w:rFonts w:ascii="Times New Roman" w:hAnsi="Times New Roman" w:cs="Times New Roman"/>
          <w:sz w:val="24"/>
          <w:szCs w:val="24"/>
        </w:rPr>
        <w:t>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5. Удостоверенная нотариально либо уполномоченным органом (уполномоченным лицом) </w:t>
      </w:r>
      <w:r w:rsidRPr="00954BE6">
        <w:rPr>
          <w:rFonts w:ascii="Times New Roman" w:hAnsi="Times New Roman" w:cs="Times New Roman"/>
          <w:sz w:val="24"/>
          <w:szCs w:val="24"/>
        </w:rPr>
        <w:lastRenderedPageBreak/>
        <w:t>политической партии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также решение о его создании.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6. Документ, подтверждающий согласование с соответствующим органом политической партии кандидатур, выдвигаемых в качестве кандидатов, если такое согласование предусмотрено уставом политической партии.</w:t>
      </w: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BE6" w:rsidRPr="00954BE6" w:rsidRDefault="00954BE6" w:rsidP="00954B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III. Документы, представляемые в окружную избирательную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комиссию кандидатом в депутаты представительного органа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муниципального образования для уведомления о выдвижении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избирательным объединением в одномандатном</w:t>
      </w:r>
    </w:p>
    <w:p w:rsidR="00954BE6" w:rsidRPr="00954BE6" w:rsidRDefault="00954BE6" w:rsidP="00954B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избирательном округе</w:t>
      </w: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Сведения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о размере и об источниках доходов, имуществе, принадлежащем кандидату на праве собственности, о счетах, вкладах в банках, ценных бумагах (в соответствии с приложением 4 к Закону Нижегородской области от 06 сентября 2007 года N 108-З "О выборах депутатов представительных органов муниципальных образований в Нижегородской области").</w:t>
      </w: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4BE6" w:rsidRPr="00954BE6" w:rsidRDefault="00954BE6" w:rsidP="00954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2. Заверенные кандидатом копии: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2.1. паспорта (отдельных страниц паспорта, определенных </w:t>
      </w:r>
      <w:hyperlink r:id="rId7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954BE6">
        <w:rPr>
          <w:rFonts w:ascii="Times New Roman" w:hAnsi="Times New Roman" w:cs="Times New Roman"/>
          <w:sz w:val="24"/>
          <w:szCs w:val="24"/>
        </w:rPr>
        <w:t xml:space="preserve"> Центральной избирательной комиссии Российской Федерации от 4 июня 2014 года N 233/1478-6) или документа, заменяющего паспорт гражданина;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2.2. документа об образовании;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2.3. трудовой книжки или справки с основного места работы;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2.4. справки из представительного органа об исполнении обязанностей депутата на непостоянной основе.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 xml:space="preserve">3. В случае назначения кандидатом уполномоченного представителя по финансовым вопросам представляется решение кандидата о его назначении и нотариально удостоверенная </w:t>
      </w:r>
      <w:hyperlink w:anchor="P755">
        <w:r w:rsidRPr="00954BE6">
          <w:rPr>
            <w:rFonts w:ascii="Times New Roman" w:hAnsi="Times New Roman" w:cs="Times New Roman"/>
            <w:color w:val="0000FF"/>
            <w:sz w:val="24"/>
            <w:szCs w:val="24"/>
          </w:rPr>
          <w:t>доверенность</w:t>
        </w:r>
      </w:hyperlink>
      <w:r w:rsidRPr="00954BE6">
        <w:rPr>
          <w:rFonts w:ascii="Times New Roman" w:hAnsi="Times New Roman" w:cs="Times New Roman"/>
          <w:sz w:val="24"/>
          <w:szCs w:val="24"/>
        </w:rPr>
        <w:t>.</w:t>
      </w:r>
    </w:p>
    <w:p w:rsidR="00954BE6" w:rsidRPr="00954BE6" w:rsidRDefault="00954BE6" w:rsidP="00954B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BE6">
        <w:rPr>
          <w:rFonts w:ascii="Times New Roman" w:hAnsi="Times New Roman" w:cs="Times New Roman"/>
          <w:sz w:val="24"/>
          <w:szCs w:val="24"/>
        </w:rPr>
        <w:t>4. Если кандидат менял фамилию, или имя, или отчество, - копии соответствующих документов.</w:t>
      </w:r>
    </w:p>
    <w:p w:rsidR="00D90021" w:rsidRPr="00954BE6" w:rsidRDefault="00D90021" w:rsidP="00954BE6">
      <w:pPr>
        <w:rPr>
          <w:rFonts w:ascii="Times New Roman" w:hAnsi="Times New Roman" w:cs="Times New Roman"/>
          <w:sz w:val="24"/>
          <w:szCs w:val="24"/>
        </w:rPr>
      </w:pPr>
    </w:p>
    <w:sectPr w:rsidR="00D90021" w:rsidRPr="00954BE6" w:rsidSect="00954B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7C"/>
    <w:rsid w:val="00103329"/>
    <w:rsid w:val="00380430"/>
    <w:rsid w:val="00954BE6"/>
    <w:rsid w:val="009552D0"/>
    <w:rsid w:val="00956820"/>
    <w:rsid w:val="00B674DC"/>
    <w:rsid w:val="00D90021"/>
    <w:rsid w:val="00E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BC6B"/>
  <w15:chartTrackingRefBased/>
  <w15:docId w15:val="{7F5353B2-2336-4F52-BAA8-A06690AB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04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6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82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19020&amp;dst=126" TargetMode="External"/><Relationship Id="rId5" Type="http://schemas.openxmlformats.org/officeDocument/2006/relationships/hyperlink" Target="https://login.consultant.ru/link/?req=doc&amp;base=LAW&amp;n=418294" TargetMode="External"/><Relationship Id="rId4" Type="http://schemas.openxmlformats.org/officeDocument/2006/relationships/hyperlink" Target="https://login.consultant.ru/link/?req=doc&amp;base=RLAW187&amp;n=319020&amp;dst=1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5</cp:revision>
  <cp:lastPrinted>2020-07-20T06:19:00Z</cp:lastPrinted>
  <dcterms:created xsi:type="dcterms:W3CDTF">2020-07-20T06:07:00Z</dcterms:created>
  <dcterms:modified xsi:type="dcterms:W3CDTF">2025-07-09T06:26:00Z</dcterms:modified>
</cp:coreProperties>
</file>